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18810086230002114088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18810086230002114088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18810086230002114088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671236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18810086230002114088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признание вины в совершенном правонарушении, наличие на иждивении малолетних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0412365400725003522520164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